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B96" w14:textId="4CCD277B" w:rsidR="00353326" w:rsidRDefault="003F66A7">
      <w:r w:rsidRPr="00FC5595">
        <w:rPr>
          <w:rFonts w:ascii="Sakkal Majalla" w:hAnsi="Sakkal Majalla" w:cs="Sakkal Majalla"/>
          <w:noProof/>
          <w:rtl/>
          <w:lang w:val="fr-FR" w:eastAsia="fr-FR"/>
        </w:rPr>
        <w:drawing>
          <wp:anchor distT="0" distB="0" distL="114300" distR="114300" simplePos="0" relativeHeight="251659264" behindDoc="0" locked="0" layoutInCell="1" allowOverlap="1" wp14:anchorId="37803562" wp14:editId="63CBD0FE">
            <wp:simplePos x="0" y="0"/>
            <wp:positionH relativeFrom="margin">
              <wp:posOffset>-575945</wp:posOffset>
            </wp:positionH>
            <wp:positionV relativeFrom="paragraph">
              <wp:posOffset>-680720</wp:posOffset>
            </wp:positionV>
            <wp:extent cx="2209800" cy="676275"/>
            <wp:effectExtent l="0" t="0" r="0" b="9525"/>
            <wp:wrapNone/>
            <wp:docPr id="3999588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7337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9800" cy="676275"/>
                    </a:xfrm>
                    <a:prstGeom prst="rect">
                      <a:avLst/>
                    </a:prstGeom>
                  </pic:spPr>
                </pic:pic>
              </a:graphicData>
            </a:graphic>
            <wp14:sizeRelH relativeFrom="margin">
              <wp14:pctWidth>0</wp14:pctWidth>
            </wp14:sizeRelH>
            <wp14:sizeRelV relativeFrom="margin">
              <wp14:pctHeight>0</wp14:pctHeight>
            </wp14:sizeRelV>
          </wp:anchor>
        </w:drawing>
      </w:r>
      <w:r w:rsidR="00934B0B" w:rsidRPr="00884745">
        <w:rPr>
          <w:rFonts w:ascii="Arabic Typesetting" w:hAnsi="Arabic Typesetting" w:cs="Arabic Typesetting"/>
          <w:b/>
          <w:noProof/>
          <w:sz w:val="40"/>
          <w:szCs w:val="40"/>
          <w:lang w:val="fr-FR" w:eastAsia="fr-FR"/>
        </w:rPr>
        <w:drawing>
          <wp:anchor distT="0" distB="0" distL="114300" distR="114300" simplePos="0" relativeHeight="251661312" behindDoc="0" locked="0" layoutInCell="1" allowOverlap="1" wp14:anchorId="1B2838AA" wp14:editId="75707D1C">
            <wp:simplePos x="0" y="0"/>
            <wp:positionH relativeFrom="margin">
              <wp:posOffset>4281805</wp:posOffset>
            </wp:positionH>
            <wp:positionV relativeFrom="margin">
              <wp:posOffset>-747395</wp:posOffset>
            </wp:positionV>
            <wp:extent cx="1854835" cy="990600"/>
            <wp:effectExtent l="0" t="0" r="0" b="0"/>
            <wp:wrapSquare wrapText="bothSides"/>
            <wp:docPr id="1" name="Image 1" descr="C:\Users\Belkouch\Desktop\a53070ea-73bc-40dc-9ad1-f2eb25430e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kouch\Desktop\a53070ea-73bc-40dc-9ad1-f2eb25430e8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83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28D71" w14:textId="1D1D7984" w:rsidR="00353326" w:rsidRPr="003F66A7" w:rsidRDefault="003F66A7" w:rsidP="003F66A7">
      <w:pPr>
        <w:bidi/>
        <w:spacing w:line="440" w:lineRule="exact"/>
        <w:jc w:val="center"/>
        <w:rPr>
          <w:rFonts w:ascii="Sakkal Majalla" w:eastAsia="Times New Roman" w:hAnsi="Sakkal Majalla" w:cs="Sakkal Majalla"/>
          <w:color w:val="080809"/>
          <w:kern w:val="0"/>
          <w:sz w:val="36"/>
          <w:szCs w:val="36"/>
          <w:lang w:val="en-US" w:eastAsia="fr-FR" w:bidi="ar-MA"/>
          <w14:ligatures w14:val="none"/>
        </w:rPr>
      </w:pPr>
      <w:r w:rsidRPr="003F66A7">
        <w:rPr>
          <w:rFonts w:ascii="Sakkal Majalla" w:eastAsia="Times New Roman" w:hAnsi="Sakkal Majalla" w:cs="Sakkal Majalla" w:hint="cs"/>
          <w:color w:val="080809"/>
          <w:kern w:val="0"/>
          <w:sz w:val="36"/>
          <w:szCs w:val="36"/>
          <w:rtl/>
          <w:lang w:val="en-US" w:eastAsia="fr-FR" w:bidi="ar-MA"/>
          <w14:ligatures w14:val="none"/>
        </w:rPr>
        <w:t>بلاغ صحفي</w:t>
      </w:r>
    </w:p>
    <w:p w14:paraId="7AC0436C" w14:textId="77777777" w:rsidR="002E0ED4" w:rsidRDefault="002E0ED4" w:rsidP="00934B0B">
      <w:pPr>
        <w:bidi/>
        <w:spacing w:line="440" w:lineRule="exact"/>
        <w:jc w:val="both"/>
        <w:rPr>
          <w:rFonts w:ascii="Sakkal Majalla" w:eastAsia="Times New Roman" w:hAnsi="Sakkal Majalla" w:cs="Sakkal Majalla"/>
          <w:color w:val="080809"/>
          <w:kern w:val="0"/>
          <w:sz w:val="36"/>
          <w:szCs w:val="36"/>
          <w:rtl/>
          <w:lang w:val="en-US" w:eastAsia="fr-FR" w:bidi="ar-MA"/>
          <w14:ligatures w14:val="none"/>
        </w:rPr>
      </w:pPr>
    </w:p>
    <w:p w14:paraId="1E6E925E" w14:textId="7179C95B" w:rsidR="002E0ED4" w:rsidRDefault="00A210AA" w:rsidP="00893B52">
      <w:pPr>
        <w:bidi/>
        <w:spacing w:line="440" w:lineRule="exact"/>
        <w:jc w:val="both"/>
        <w:rPr>
          <w:rFonts w:ascii="Sakkal Majalla" w:eastAsia="Times New Roman" w:hAnsi="Sakkal Majalla" w:cs="Sakkal Majalla"/>
          <w:color w:val="080809"/>
          <w:kern w:val="0"/>
          <w:sz w:val="36"/>
          <w:szCs w:val="36"/>
          <w:rtl/>
          <w:lang w:val="en-US" w:eastAsia="fr-FR" w:bidi="tzm-Arab-MA"/>
          <w14:ligatures w14:val="none"/>
        </w:rPr>
      </w:pPr>
      <w:r>
        <w:rPr>
          <w:rFonts w:ascii="Sakkal Majalla" w:eastAsia="Times New Roman" w:hAnsi="Sakkal Majalla" w:cs="Sakkal Majalla" w:hint="cs"/>
          <w:color w:val="080809"/>
          <w:kern w:val="0"/>
          <w:sz w:val="36"/>
          <w:szCs w:val="36"/>
          <w:rtl/>
          <w:lang w:val="en-US" w:eastAsia="fr-FR" w:bidi="tzm-Arab-MA"/>
          <w14:ligatures w14:val="none"/>
        </w:rPr>
        <w:t>ا</w:t>
      </w:r>
      <w:r w:rsidR="002E0ED4">
        <w:rPr>
          <w:rFonts w:ascii="Sakkal Majalla" w:eastAsia="Times New Roman" w:hAnsi="Sakkal Majalla" w:cs="Sakkal Majalla" w:hint="cs"/>
          <w:color w:val="080809"/>
          <w:kern w:val="0"/>
          <w:sz w:val="36"/>
          <w:szCs w:val="36"/>
          <w:rtl/>
          <w:lang w:val="en-US" w:eastAsia="fr-FR" w:bidi="tzm-Arab-MA"/>
          <w14:ligatures w14:val="none"/>
        </w:rPr>
        <w:t xml:space="preserve">حتضن مقر </w:t>
      </w:r>
      <w:r w:rsidR="002E0ED4" w:rsidRPr="002B1C47">
        <w:rPr>
          <w:rFonts w:ascii="Sakkal Majalla" w:eastAsia="Times New Roman" w:hAnsi="Sakkal Majalla" w:cs="Sakkal Majalla"/>
          <w:color w:val="080809"/>
          <w:kern w:val="0"/>
          <w:sz w:val="36"/>
          <w:szCs w:val="36"/>
          <w:rtl/>
          <w:lang w:val="en-US" w:eastAsia="fr-FR" w:bidi="ar-MA"/>
          <w14:ligatures w14:val="none"/>
        </w:rPr>
        <w:t>الهيئة الوطنية للنزاهة والوقاية من الرشوة ومحاربتها</w:t>
      </w:r>
      <w:r w:rsidR="002E0ED4">
        <w:rPr>
          <w:rFonts w:ascii="Sakkal Majalla" w:eastAsia="Times New Roman" w:hAnsi="Sakkal Majalla" w:cs="Sakkal Majalla"/>
          <w:color w:val="080809"/>
          <w:kern w:val="0"/>
          <w:sz w:val="36"/>
          <w:szCs w:val="36"/>
          <w:rtl/>
          <w:lang w:val="en-US" w:eastAsia="fr-FR" w:bidi="ar-MA"/>
          <w14:ligatures w14:val="none"/>
        </w:rPr>
        <w:t xml:space="preserve"> </w:t>
      </w:r>
      <w:r w:rsidR="002E0ED4">
        <w:rPr>
          <w:rFonts w:ascii="Sakkal Majalla" w:eastAsia="Times New Roman" w:hAnsi="Sakkal Majalla" w:cs="Sakkal Majalla" w:hint="cs"/>
          <w:color w:val="080809"/>
          <w:kern w:val="0"/>
          <w:sz w:val="36"/>
          <w:szCs w:val="36"/>
          <w:rtl/>
          <w:lang w:val="en-US" w:eastAsia="fr-FR" w:bidi="tzm-Arab-MA"/>
          <w14:ligatures w14:val="none"/>
        </w:rPr>
        <w:t xml:space="preserve">في الرباط يوم الثلاثاء </w:t>
      </w:r>
      <w:r w:rsidR="002E0ED4">
        <w:rPr>
          <w:rFonts w:ascii="Sakkal Majalla" w:eastAsia="Times New Roman" w:hAnsi="Sakkal Majalla" w:cs="Sakkal Majalla" w:hint="cs"/>
          <w:color w:val="080809"/>
          <w:kern w:val="0"/>
          <w:sz w:val="36"/>
          <w:szCs w:val="36"/>
          <w:rtl/>
          <w:lang w:val="en-US" w:eastAsia="fr-FR" w:bidi="ar-MA"/>
          <w14:ligatures w14:val="none"/>
        </w:rPr>
        <w:t>12 ماي 2026</w:t>
      </w:r>
      <w:r w:rsidR="002E0ED4">
        <w:rPr>
          <w:rFonts w:ascii="Sakkal Majalla" w:eastAsia="Times New Roman" w:hAnsi="Sakkal Majalla" w:cs="Sakkal Majalla" w:hint="cs"/>
          <w:color w:val="080809"/>
          <w:kern w:val="0"/>
          <w:sz w:val="36"/>
          <w:szCs w:val="36"/>
          <w:rtl/>
          <w:lang w:val="en-US" w:eastAsia="fr-FR" w:bidi="tzm-Arab-MA"/>
          <w14:ligatures w14:val="none"/>
        </w:rPr>
        <w:t>، مراسم توقيع ات</w:t>
      </w:r>
      <w:r>
        <w:rPr>
          <w:rFonts w:ascii="Sakkal Majalla" w:eastAsia="Times New Roman" w:hAnsi="Sakkal Majalla" w:cs="Sakkal Majalla" w:hint="cs"/>
          <w:color w:val="080809"/>
          <w:kern w:val="0"/>
          <w:sz w:val="36"/>
          <w:szCs w:val="36"/>
          <w:rtl/>
          <w:lang w:val="en-US" w:eastAsia="fr-FR" w:bidi="tzm-Arab-MA"/>
          <w14:ligatures w14:val="none"/>
        </w:rPr>
        <w:t xml:space="preserve">فاقية تعاون بين </w:t>
      </w:r>
      <w:r w:rsidR="002E0ED4">
        <w:rPr>
          <w:rFonts w:ascii="Sakkal Majalla" w:eastAsia="Times New Roman" w:hAnsi="Sakkal Majalla" w:cs="Sakkal Majalla" w:hint="cs"/>
          <w:color w:val="080809"/>
          <w:kern w:val="0"/>
          <w:sz w:val="36"/>
          <w:szCs w:val="36"/>
          <w:rtl/>
          <w:lang w:val="en-US" w:eastAsia="fr-FR" w:bidi="tzm-Arab-MA"/>
          <w14:ligatures w14:val="none"/>
        </w:rPr>
        <w:t>المندوبية الوزارية المكلفة بحقوق الإنسان</w:t>
      </w:r>
      <w:r>
        <w:rPr>
          <w:rFonts w:ascii="Sakkal Majalla" w:eastAsia="Times New Roman" w:hAnsi="Sakkal Majalla" w:cs="Sakkal Majalla" w:hint="cs"/>
          <w:color w:val="080809"/>
          <w:kern w:val="0"/>
          <w:sz w:val="36"/>
          <w:szCs w:val="36"/>
          <w:rtl/>
          <w:lang w:val="en-US" w:eastAsia="fr-FR" w:bidi="tzm-Arab-MA"/>
          <w14:ligatures w14:val="none"/>
        </w:rPr>
        <w:t xml:space="preserve"> والهيئة الوطنية للنزاهة</w:t>
      </w:r>
      <w:r w:rsidR="00893B52">
        <w:rPr>
          <w:rFonts w:ascii="Sakkal Majalla" w:eastAsia="Times New Roman" w:hAnsi="Sakkal Majalla" w:cs="Sakkal Majalla"/>
          <w:color w:val="080809"/>
          <w:kern w:val="0"/>
          <w:sz w:val="36"/>
          <w:szCs w:val="36"/>
          <w:lang w:val="en-US" w:eastAsia="fr-FR" w:bidi="tzm-Arab-MA"/>
          <w14:ligatures w14:val="none"/>
        </w:rPr>
        <w:t xml:space="preserve"> </w:t>
      </w:r>
      <w:r w:rsidR="00893B52">
        <w:rPr>
          <w:rFonts w:ascii="Sakkal Majalla" w:eastAsia="Times New Roman" w:hAnsi="Sakkal Majalla" w:cs="Sakkal Majalla" w:hint="cs"/>
          <w:color w:val="080809"/>
          <w:kern w:val="0"/>
          <w:sz w:val="36"/>
          <w:szCs w:val="36"/>
          <w:rtl/>
          <w:lang w:val="en-US" w:eastAsia="fr-FR" w:bidi="tzm-Arab-MA"/>
          <w14:ligatures w14:val="none"/>
        </w:rPr>
        <w:t xml:space="preserve"> </w:t>
      </w:r>
      <w:r w:rsidR="00F5044D" w:rsidRPr="002B1C47">
        <w:rPr>
          <w:rFonts w:ascii="Sakkal Majalla" w:eastAsia="Times New Roman" w:hAnsi="Sakkal Majalla" w:cs="Sakkal Majalla"/>
          <w:color w:val="080809"/>
          <w:kern w:val="0"/>
          <w:sz w:val="36"/>
          <w:szCs w:val="36"/>
          <w:rtl/>
          <w:lang w:val="en-US" w:eastAsia="fr-FR" w:bidi="ar-MA"/>
          <w14:ligatures w14:val="none"/>
        </w:rPr>
        <w:t>والوقاية من الرشوة ومحاربتها</w:t>
      </w:r>
      <w:r w:rsidR="00F5044D">
        <w:rPr>
          <w:rFonts w:ascii="Sakkal Majalla" w:eastAsia="Times New Roman" w:hAnsi="Sakkal Majalla" w:cs="Sakkal Majalla"/>
          <w:color w:val="080809"/>
          <w:kern w:val="0"/>
          <w:sz w:val="36"/>
          <w:szCs w:val="36"/>
          <w:rtl/>
          <w:lang w:val="en-US" w:eastAsia="fr-FR" w:bidi="ar-MA"/>
          <w14:ligatures w14:val="none"/>
        </w:rPr>
        <w:t xml:space="preserve"> </w:t>
      </w:r>
      <w:r w:rsidR="00893B52">
        <w:rPr>
          <w:rFonts w:ascii="Sakkal Majalla" w:eastAsia="Times New Roman" w:hAnsi="Sakkal Majalla" w:cs="Sakkal Majalla" w:hint="cs"/>
          <w:color w:val="080809"/>
          <w:kern w:val="0"/>
          <w:sz w:val="36"/>
          <w:szCs w:val="36"/>
          <w:rtl/>
          <w:lang w:val="en-US" w:eastAsia="fr-FR" w:bidi="tzm-Arab-MA"/>
          <w14:ligatures w14:val="none"/>
        </w:rPr>
        <w:t xml:space="preserve">تروم تعزيز العلاقة بين حماية حقوق الإنسان ومحاربة الرشوة. </w:t>
      </w:r>
    </w:p>
    <w:p w14:paraId="170C3BA6" w14:textId="781964BA" w:rsidR="00732871" w:rsidRPr="002B1C47" w:rsidRDefault="00732871" w:rsidP="002B1C47">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r w:rsidRPr="002B1C47">
        <w:rPr>
          <w:rFonts w:ascii="Sakkal Majalla" w:eastAsia="Times New Roman" w:hAnsi="Sakkal Majalla" w:cs="Sakkal Majalla"/>
          <w:color w:val="080809"/>
          <w:kern w:val="0"/>
          <w:sz w:val="36"/>
          <w:szCs w:val="36"/>
          <w:rtl/>
          <w:lang w:val="en-US" w:eastAsia="fr-FR" w:bidi="ar-MA"/>
          <w14:ligatures w14:val="none"/>
        </w:rPr>
        <w:t>وتندرج هذه الاتفاقية في سياق تفعيل المقتضيات الدستورية ذات الصلة بالحكامة الجيدة، وربط المسؤولية بالمحاسبة، وتخليق الحياة العامة، وحماية الحقوق والحريات الأساسية، كما تنسجم مع الاختصاصات القانونية لكل من الهيئة</w:t>
      </w:r>
      <w:r w:rsidR="00934B0B">
        <w:rPr>
          <w:rFonts w:ascii="Sakkal Majalla" w:eastAsia="Times New Roman" w:hAnsi="Sakkal Majalla" w:cs="Sakkal Majalla" w:hint="cs"/>
          <w:color w:val="080809"/>
          <w:kern w:val="0"/>
          <w:sz w:val="36"/>
          <w:szCs w:val="36"/>
          <w:rtl/>
          <w:lang w:val="en-US" w:eastAsia="fr-FR" w:bidi="tzm-Arab-MA"/>
          <w14:ligatures w14:val="none"/>
        </w:rPr>
        <w:t xml:space="preserve"> الوطنية</w:t>
      </w:r>
      <w:r w:rsidRPr="002B1C47">
        <w:rPr>
          <w:rFonts w:ascii="Sakkal Majalla" w:eastAsia="Times New Roman" w:hAnsi="Sakkal Majalla" w:cs="Sakkal Majalla"/>
          <w:color w:val="080809"/>
          <w:kern w:val="0"/>
          <w:sz w:val="36"/>
          <w:szCs w:val="36"/>
          <w:rtl/>
          <w:lang w:val="en-US" w:eastAsia="fr-FR" w:bidi="ar-MA"/>
          <w14:ligatures w14:val="none"/>
        </w:rPr>
        <w:t xml:space="preserve"> والمندوبية</w:t>
      </w:r>
      <w:r w:rsidR="00934B0B">
        <w:rPr>
          <w:rFonts w:ascii="Sakkal Majalla" w:eastAsia="Times New Roman" w:hAnsi="Sakkal Majalla" w:cs="Sakkal Majalla" w:hint="cs"/>
          <w:color w:val="080809"/>
          <w:kern w:val="0"/>
          <w:sz w:val="36"/>
          <w:szCs w:val="36"/>
          <w:rtl/>
          <w:lang w:val="en-US" w:eastAsia="fr-FR" w:bidi="tzm-Arab-MA"/>
          <w14:ligatures w14:val="none"/>
        </w:rPr>
        <w:t xml:space="preserve"> الوزارية</w:t>
      </w:r>
      <w:r w:rsidRPr="002B1C47">
        <w:rPr>
          <w:rFonts w:ascii="Sakkal Majalla" w:eastAsia="Times New Roman" w:hAnsi="Sakkal Majalla" w:cs="Sakkal Majalla"/>
          <w:color w:val="080809"/>
          <w:kern w:val="0"/>
          <w:sz w:val="36"/>
          <w:szCs w:val="36"/>
          <w:rtl/>
          <w:lang w:val="en-US" w:eastAsia="fr-FR" w:bidi="ar-MA"/>
          <w14:ligatures w14:val="none"/>
        </w:rPr>
        <w:t>، ومع الالتزامات الدولية للمملكة المغربية، ولا سيما اتفاقية الأمم المتحدة لمكافحة الفساد والصكوك الدولية ذات الصلة بحقوق الإنسان</w:t>
      </w:r>
      <w:r w:rsidRPr="002B1C47">
        <w:rPr>
          <w:rFonts w:ascii="Sakkal Majalla" w:eastAsia="Times New Roman" w:hAnsi="Sakkal Majalla" w:cs="Sakkal Majalla"/>
          <w:color w:val="080809"/>
          <w:kern w:val="0"/>
          <w:sz w:val="36"/>
          <w:szCs w:val="36"/>
          <w:lang w:val="en-US" w:eastAsia="fr-FR" w:bidi="ar-MA"/>
          <w14:ligatures w14:val="none"/>
        </w:rPr>
        <w:t>.</w:t>
      </w:r>
    </w:p>
    <w:p w14:paraId="4B590421" w14:textId="77777777" w:rsidR="00732871" w:rsidRPr="002B1C47" w:rsidRDefault="00732871" w:rsidP="002B1C47">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r w:rsidRPr="002B1C47">
        <w:rPr>
          <w:rFonts w:ascii="Sakkal Majalla" w:eastAsia="Times New Roman" w:hAnsi="Sakkal Majalla" w:cs="Sakkal Majalla"/>
          <w:color w:val="080809"/>
          <w:kern w:val="0"/>
          <w:sz w:val="36"/>
          <w:szCs w:val="36"/>
          <w:rtl/>
          <w:lang w:val="en-US" w:eastAsia="fr-FR" w:bidi="ar-MA"/>
          <w14:ligatures w14:val="none"/>
        </w:rPr>
        <w:t>وتهدف الاتفاقية إلى إرساء إطار منظم للتعاون والتنسيق، بما يسمح بإدماج مقاربة حقوق الإنسان في سياسات الوقاية من الفساد، وتعزيز مبادئ النزاهة والشفافية والحكامة الجيدة في السياسات العمومية ذات الصلة بحقوق الإنسان. كما تروم دعم سياسات عمومية أكثر انسجاما ومرتكزة على الحقوق، بما يساهم في تعزيز سيادة القانون وترسيخ الثقة في المؤسسات</w:t>
      </w:r>
      <w:r w:rsidRPr="002B1C47">
        <w:rPr>
          <w:rFonts w:ascii="Sakkal Majalla" w:eastAsia="Times New Roman" w:hAnsi="Sakkal Majalla" w:cs="Sakkal Majalla"/>
          <w:color w:val="080809"/>
          <w:kern w:val="0"/>
          <w:sz w:val="36"/>
          <w:szCs w:val="36"/>
          <w:lang w:val="en-US" w:eastAsia="fr-FR" w:bidi="ar-MA"/>
          <w14:ligatures w14:val="none"/>
        </w:rPr>
        <w:t>.</w:t>
      </w:r>
    </w:p>
    <w:p w14:paraId="31004200" w14:textId="09B2A3A9" w:rsidR="00732871" w:rsidRPr="002B1C47" w:rsidRDefault="00732871" w:rsidP="00063220">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r w:rsidRPr="002B1C47">
        <w:rPr>
          <w:rFonts w:ascii="Sakkal Majalla" w:eastAsia="Times New Roman" w:hAnsi="Sakkal Majalla" w:cs="Sakkal Majalla"/>
          <w:color w:val="080809"/>
          <w:kern w:val="0"/>
          <w:sz w:val="36"/>
          <w:szCs w:val="36"/>
          <w:rtl/>
          <w:lang w:val="en-US" w:eastAsia="fr-FR" w:bidi="ar-MA"/>
          <w14:ligatures w14:val="none"/>
        </w:rPr>
        <w:t>و</w:t>
      </w:r>
      <w:r w:rsidR="00063220">
        <w:rPr>
          <w:rFonts w:ascii="Sakkal Majalla" w:eastAsia="Times New Roman" w:hAnsi="Sakkal Majalla" w:cs="Sakkal Majalla" w:hint="cs"/>
          <w:color w:val="080809"/>
          <w:kern w:val="0"/>
          <w:sz w:val="36"/>
          <w:szCs w:val="36"/>
          <w:rtl/>
          <w:lang w:val="en-US" w:eastAsia="fr-FR" w:bidi="tzm-Arab-MA"/>
          <w14:ligatures w14:val="none"/>
        </w:rPr>
        <w:t xml:space="preserve">تشمل </w:t>
      </w:r>
      <w:r w:rsidR="00934B0B">
        <w:rPr>
          <w:rFonts w:ascii="Sakkal Majalla" w:eastAsia="Times New Roman" w:hAnsi="Sakkal Majalla" w:cs="Sakkal Majalla" w:hint="cs"/>
          <w:color w:val="080809"/>
          <w:kern w:val="0"/>
          <w:sz w:val="36"/>
          <w:szCs w:val="36"/>
          <w:rtl/>
          <w:lang w:val="en-US" w:eastAsia="fr-FR" w:bidi="tzm-Arab-MA"/>
          <w14:ligatures w14:val="none"/>
        </w:rPr>
        <w:t>الاتفاقية</w:t>
      </w:r>
      <w:r w:rsidR="00063220">
        <w:rPr>
          <w:rFonts w:ascii="Sakkal Majalla" w:eastAsia="Times New Roman" w:hAnsi="Sakkal Majalla" w:cs="Sakkal Majalla" w:hint="cs"/>
          <w:color w:val="080809"/>
          <w:kern w:val="0"/>
          <w:sz w:val="36"/>
          <w:szCs w:val="36"/>
          <w:rtl/>
          <w:lang w:val="en-US" w:eastAsia="fr-FR" w:bidi="tzm-Arab-MA"/>
          <w14:ligatures w14:val="none"/>
        </w:rPr>
        <w:t xml:space="preserve"> </w:t>
      </w:r>
      <w:r w:rsidRPr="002B1C47">
        <w:rPr>
          <w:rFonts w:ascii="Sakkal Majalla" w:eastAsia="Times New Roman" w:hAnsi="Sakkal Majalla" w:cs="Sakkal Majalla"/>
          <w:color w:val="080809"/>
          <w:kern w:val="0"/>
          <w:sz w:val="36"/>
          <w:szCs w:val="36"/>
          <w:rtl/>
          <w:lang w:val="en-US" w:eastAsia="fr-FR" w:bidi="ar-MA"/>
          <w14:ligatures w14:val="none"/>
        </w:rPr>
        <w:t xml:space="preserve">مجالات التعاون </w:t>
      </w:r>
      <w:r w:rsidR="00316F00">
        <w:rPr>
          <w:rFonts w:ascii="Sakkal Majalla" w:eastAsia="Times New Roman" w:hAnsi="Sakkal Majalla" w:cs="Sakkal Majalla" w:hint="cs"/>
          <w:color w:val="080809"/>
          <w:kern w:val="0"/>
          <w:sz w:val="36"/>
          <w:szCs w:val="36"/>
          <w:rtl/>
          <w:lang w:val="en-US" w:eastAsia="fr-FR" w:bidi="tzm-Arab-MA"/>
          <w14:ligatures w14:val="none"/>
        </w:rPr>
        <w:t>و</w:t>
      </w:r>
      <w:r w:rsidRPr="002B1C47">
        <w:rPr>
          <w:rFonts w:ascii="Sakkal Majalla" w:eastAsia="Times New Roman" w:hAnsi="Sakkal Majalla" w:cs="Sakkal Majalla"/>
          <w:color w:val="080809"/>
          <w:kern w:val="0"/>
          <w:sz w:val="36"/>
          <w:szCs w:val="36"/>
          <w:rtl/>
          <w:lang w:val="en-US" w:eastAsia="fr-FR" w:bidi="ar-MA"/>
          <w14:ligatures w14:val="none"/>
        </w:rPr>
        <w:t xml:space="preserve">تبادل المعطيات والدراسات والخبرات حول تقاطع حقوق الإنسان والوقاية من الفساد، وإعداد برامج تكوينية وتحسيسية مشتركة، وإنجاز دراسات وتقارير </w:t>
      </w:r>
      <w:proofErr w:type="spellStart"/>
      <w:r w:rsidRPr="002B1C47">
        <w:rPr>
          <w:rFonts w:ascii="Sakkal Majalla" w:eastAsia="Times New Roman" w:hAnsi="Sakkal Majalla" w:cs="Sakkal Majalla"/>
          <w:color w:val="080809"/>
          <w:kern w:val="0"/>
          <w:sz w:val="36"/>
          <w:szCs w:val="36"/>
          <w:rtl/>
          <w:lang w:val="en-US" w:eastAsia="fr-FR" w:bidi="ar-MA"/>
          <w14:ligatures w14:val="none"/>
        </w:rPr>
        <w:t>موضوعاتية</w:t>
      </w:r>
      <w:proofErr w:type="spellEnd"/>
      <w:r w:rsidRPr="002B1C47">
        <w:rPr>
          <w:rFonts w:ascii="Sakkal Majalla" w:eastAsia="Times New Roman" w:hAnsi="Sakkal Majalla" w:cs="Sakkal Majalla"/>
          <w:color w:val="080809"/>
          <w:kern w:val="0"/>
          <w:sz w:val="36"/>
          <w:szCs w:val="36"/>
          <w:rtl/>
          <w:lang w:val="en-US" w:eastAsia="fr-FR" w:bidi="ar-MA"/>
          <w14:ligatures w14:val="none"/>
        </w:rPr>
        <w:t>، وتتبع التوصيات الصادرة عن الآليات الوطنية والدولية ذات الصلة، فضلا عن تطوير أدوات ومنهجيات تساعد على رصد أثر الفساد على التمتع بالحقوق وقياسه على مستوى السياسات العمومية</w:t>
      </w:r>
      <w:r w:rsidRPr="002B1C47">
        <w:rPr>
          <w:rFonts w:ascii="Sakkal Majalla" w:eastAsia="Times New Roman" w:hAnsi="Sakkal Majalla" w:cs="Sakkal Majalla"/>
          <w:color w:val="080809"/>
          <w:kern w:val="0"/>
          <w:sz w:val="36"/>
          <w:szCs w:val="36"/>
          <w:lang w:val="en-US" w:eastAsia="fr-FR" w:bidi="ar-MA"/>
          <w14:ligatures w14:val="none"/>
        </w:rPr>
        <w:t>.</w:t>
      </w:r>
    </w:p>
    <w:p w14:paraId="686D30C5" w14:textId="5B7F0F88" w:rsidR="00732871" w:rsidRPr="002B1C47" w:rsidRDefault="00732871" w:rsidP="003F66A7">
      <w:pPr>
        <w:bidi/>
        <w:spacing w:line="440" w:lineRule="exact"/>
        <w:jc w:val="both"/>
        <w:rPr>
          <w:rFonts w:ascii="Sakkal Majalla" w:eastAsia="Times New Roman" w:hAnsi="Sakkal Majalla" w:cs="Sakkal Majalla"/>
          <w:color w:val="080809"/>
          <w:kern w:val="0"/>
          <w:sz w:val="36"/>
          <w:szCs w:val="36"/>
          <w:lang w:val="en-US" w:eastAsia="fr-FR" w:bidi="ar-MA"/>
          <w14:ligatures w14:val="none"/>
        </w:rPr>
      </w:pPr>
      <w:r w:rsidRPr="002B1C47">
        <w:rPr>
          <w:rFonts w:ascii="Sakkal Majalla" w:eastAsia="Times New Roman" w:hAnsi="Sakkal Majalla" w:cs="Sakkal Majalla"/>
          <w:color w:val="080809"/>
          <w:kern w:val="0"/>
          <w:sz w:val="36"/>
          <w:szCs w:val="36"/>
          <w:rtl/>
          <w:lang w:val="en-US" w:eastAsia="fr-FR" w:bidi="ar-MA"/>
          <w14:ligatures w14:val="none"/>
        </w:rPr>
        <w:t>وتعكس هذه ال</w:t>
      </w:r>
      <w:r w:rsidR="003F66A7">
        <w:rPr>
          <w:rFonts w:ascii="Sakkal Majalla" w:eastAsia="Times New Roman" w:hAnsi="Sakkal Majalla" w:cs="Sakkal Majalla" w:hint="cs"/>
          <w:color w:val="080809"/>
          <w:kern w:val="0"/>
          <w:sz w:val="36"/>
          <w:szCs w:val="36"/>
          <w:rtl/>
          <w:lang w:val="en-US" w:eastAsia="fr-FR" w:bidi="tzm-Arab-MA"/>
          <w14:ligatures w14:val="none"/>
        </w:rPr>
        <w:t>خطوة</w:t>
      </w:r>
      <w:r w:rsidRPr="002B1C47">
        <w:rPr>
          <w:rFonts w:ascii="Sakkal Majalla" w:eastAsia="Times New Roman" w:hAnsi="Sakkal Majalla" w:cs="Sakkal Majalla"/>
          <w:color w:val="080809"/>
          <w:kern w:val="0"/>
          <w:sz w:val="36"/>
          <w:szCs w:val="36"/>
          <w:rtl/>
          <w:lang w:val="en-US" w:eastAsia="fr-FR" w:bidi="ar-MA"/>
          <w14:ligatures w14:val="none"/>
        </w:rPr>
        <w:t xml:space="preserve"> إرادة مشتركة</w:t>
      </w:r>
      <w:r w:rsidR="00063220">
        <w:rPr>
          <w:rFonts w:ascii="Sakkal Majalla" w:eastAsia="Times New Roman" w:hAnsi="Sakkal Majalla" w:cs="Sakkal Majalla" w:hint="cs"/>
          <w:color w:val="080809"/>
          <w:kern w:val="0"/>
          <w:sz w:val="36"/>
          <w:szCs w:val="36"/>
          <w:rtl/>
          <w:lang w:val="en-US" w:eastAsia="fr-FR" w:bidi="tzm-Arab-MA"/>
          <w14:ligatures w14:val="none"/>
        </w:rPr>
        <w:t xml:space="preserve"> بين الطرفين </w:t>
      </w:r>
      <w:r w:rsidRPr="002B1C47">
        <w:rPr>
          <w:rFonts w:ascii="Sakkal Majalla" w:eastAsia="Times New Roman" w:hAnsi="Sakkal Majalla" w:cs="Sakkal Majalla"/>
          <w:color w:val="080809"/>
          <w:kern w:val="0"/>
          <w:sz w:val="36"/>
          <w:szCs w:val="36"/>
          <w:rtl/>
          <w:lang w:val="en-US" w:eastAsia="fr-FR" w:bidi="ar-MA"/>
          <w14:ligatures w14:val="none"/>
        </w:rPr>
        <w:t xml:space="preserve">في </w:t>
      </w:r>
      <w:r w:rsidR="00063220">
        <w:rPr>
          <w:rFonts w:ascii="Sakkal Majalla" w:eastAsia="Times New Roman" w:hAnsi="Sakkal Majalla" w:cs="Sakkal Majalla" w:hint="cs"/>
          <w:color w:val="080809"/>
          <w:kern w:val="0"/>
          <w:sz w:val="36"/>
          <w:szCs w:val="36"/>
          <w:rtl/>
          <w:lang w:val="en-US" w:eastAsia="fr-FR" w:bidi="tzm-Arab-MA"/>
          <w14:ligatures w14:val="none"/>
        </w:rPr>
        <w:t xml:space="preserve">أفق </w:t>
      </w:r>
      <w:r w:rsidRPr="002B1C47">
        <w:rPr>
          <w:rFonts w:ascii="Sakkal Majalla" w:eastAsia="Times New Roman" w:hAnsi="Sakkal Majalla" w:cs="Sakkal Majalla"/>
          <w:color w:val="080809"/>
          <w:kern w:val="0"/>
          <w:sz w:val="36"/>
          <w:szCs w:val="36"/>
          <w:rtl/>
          <w:lang w:val="en-US" w:eastAsia="fr-FR" w:bidi="ar-MA"/>
          <w14:ligatures w14:val="none"/>
        </w:rPr>
        <w:t>توحيد الجهود وتعزيز التكامل المؤسساتي، خدمة للمصلحة العامة، وترسيخا لثقافة النزاهة والحكامة المسؤولة، ودعما لحماية الحقوق والحريات الأساسية</w:t>
      </w:r>
      <w:r w:rsidRPr="002B1C47">
        <w:rPr>
          <w:rFonts w:ascii="Sakkal Majalla" w:eastAsia="Times New Roman" w:hAnsi="Sakkal Majalla" w:cs="Sakkal Majalla"/>
          <w:color w:val="080809"/>
          <w:kern w:val="0"/>
          <w:sz w:val="36"/>
          <w:szCs w:val="36"/>
          <w:lang w:val="en-US" w:eastAsia="fr-FR" w:bidi="ar-MA"/>
          <w14:ligatures w14:val="none"/>
        </w:rPr>
        <w:t>.</w:t>
      </w:r>
    </w:p>
    <w:p w14:paraId="1F5A05C2" w14:textId="4FA15C90" w:rsidR="00F02B51" w:rsidRPr="002B1C47" w:rsidRDefault="003F66A7" w:rsidP="00AF0936">
      <w:pPr>
        <w:bidi/>
        <w:spacing w:line="440" w:lineRule="exact"/>
        <w:jc w:val="both"/>
        <w:rPr>
          <w:rFonts w:ascii="Sakkal Majalla" w:eastAsia="Times New Roman" w:hAnsi="Sakkal Majalla" w:cs="Sakkal Majalla"/>
          <w:color w:val="080809"/>
          <w:kern w:val="0"/>
          <w:sz w:val="36"/>
          <w:szCs w:val="36"/>
          <w:lang w:val="en-US" w:eastAsia="fr-FR" w:bidi="tzm-Arab-MA"/>
          <w14:ligatures w14:val="none"/>
        </w:rPr>
      </w:pPr>
      <w:r>
        <w:rPr>
          <w:rFonts w:ascii="Sakkal Majalla" w:eastAsia="Times New Roman" w:hAnsi="Sakkal Majalla" w:cs="Sakkal Majalla" w:hint="cs"/>
          <w:color w:val="080809"/>
          <w:kern w:val="0"/>
          <w:sz w:val="36"/>
          <w:szCs w:val="36"/>
          <w:rtl/>
          <w:lang w:val="en-US" w:eastAsia="fr-FR" w:bidi="tzm-Arab-MA"/>
          <w14:ligatures w14:val="none"/>
        </w:rPr>
        <w:t>والجدير بالذكر أن المندوبية الوزارية المكلفة بحقوق الإنسان و</w:t>
      </w:r>
      <w:r w:rsidRPr="002B1C47">
        <w:rPr>
          <w:rFonts w:ascii="Sakkal Majalla" w:eastAsia="Times New Roman" w:hAnsi="Sakkal Majalla" w:cs="Sakkal Majalla"/>
          <w:color w:val="080809"/>
          <w:kern w:val="0"/>
          <w:sz w:val="36"/>
          <w:szCs w:val="36"/>
          <w:rtl/>
          <w:lang w:val="en-US" w:eastAsia="fr-FR" w:bidi="ar-MA"/>
          <w14:ligatures w14:val="none"/>
        </w:rPr>
        <w:t>الهيئة الوطنية</w:t>
      </w:r>
      <w:r>
        <w:rPr>
          <w:rFonts w:ascii="Sakkal Majalla" w:eastAsia="Times New Roman" w:hAnsi="Sakkal Majalla" w:cs="Sakkal Majalla" w:hint="cs"/>
          <w:color w:val="080809"/>
          <w:kern w:val="0"/>
          <w:sz w:val="36"/>
          <w:szCs w:val="36"/>
          <w:rtl/>
          <w:lang w:val="en-US" w:eastAsia="fr-FR" w:bidi="tzm-Arab-MA"/>
          <w14:ligatures w14:val="none"/>
        </w:rPr>
        <w:t xml:space="preserve"> </w:t>
      </w:r>
      <w:r w:rsidRPr="002B1C47">
        <w:rPr>
          <w:rFonts w:ascii="Sakkal Majalla" w:eastAsia="Times New Roman" w:hAnsi="Sakkal Majalla" w:cs="Sakkal Majalla"/>
          <w:color w:val="080809"/>
          <w:kern w:val="0"/>
          <w:sz w:val="36"/>
          <w:szCs w:val="36"/>
          <w:rtl/>
          <w:lang w:val="en-US" w:eastAsia="fr-FR" w:bidi="ar-MA"/>
          <w14:ligatures w14:val="none"/>
        </w:rPr>
        <w:t>للنزاهة والوقاية من الرشوة ومحاربتها</w:t>
      </w:r>
      <w:r>
        <w:rPr>
          <w:rFonts w:ascii="Sakkal Majalla" w:eastAsia="Times New Roman" w:hAnsi="Sakkal Majalla" w:cs="Sakkal Majalla" w:hint="cs"/>
          <w:color w:val="080809"/>
          <w:kern w:val="0"/>
          <w:sz w:val="36"/>
          <w:szCs w:val="36"/>
          <w:rtl/>
          <w:lang w:val="en-US" w:eastAsia="fr-FR" w:bidi="tzm-Arab-MA"/>
          <w14:ligatures w14:val="none"/>
        </w:rPr>
        <w:t xml:space="preserve"> </w:t>
      </w:r>
      <w:r w:rsidR="00A210AA">
        <w:rPr>
          <w:rFonts w:ascii="Sakkal Majalla" w:eastAsia="Times New Roman" w:hAnsi="Sakkal Majalla" w:cs="Sakkal Majalla" w:hint="cs"/>
          <w:color w:val="080809"/>
          <w:kern w:val="0"/>
          <w:sz w:val="36"/>
          <w:szCs w:val="36"/>
          <w:rtl/>
          <w:lang w:val="en-US" w:eastAsia="fr-FR" w:bidi="tzm-Arab-MA"/>
          <w14:ligatures w14:val="none"/>
        </w:rPr>
        <w:t>ستنظم</w:t>
      </w:r>
      <w:r>
        <w:rPr>
          <w:rFonts w:ascii="Sakkal Majalla" w:eastAsia="Times New Roman" w:hAnsi="Sakkal Majalla" w:cs="Sakkal Majalla" w:hint="cs"/>
          <w:color w:val="080809"/>
          <w:kern w:val="0"/>
          <w:sz w:val="36"/>
          <w:szCs w:val="36"/>
          <w:rtl/>
          <w:lang w:val="en-US" w:eastAsia="fr-FR" w:bidi="tzm-Arab-MA"/>
          <w14:ligatures w14:val="none"/>
        </w:rPr>
        <w:t>ان، يوم 25 يونيو 2026، لقاء موازيا حول موضوع: "حماية حقوق الإنسان من خلال الوقاية من الرشوة"، وذلك على هامش الدورة ال62 لمجلس حقوق الإنسان</w:t>
      </w:r>
      <w:r w:rsidR="00A210AA">
        <w:rPr>
          <w:rFonts w:ascii="Sakkal Majalla" w:eastAsia="Times New Roman" w:hAnsi="Sakkal Majalla" w:cs="Sakkal Majalla" w:hint="cs"/>
          <w:color w:val="080809"/>
          <w:kern w:val="0"/>
          <w:sz w:val="36"/>
          <w:szCs w:val="36"/>
          <w:rtl/>
          <w:lang w:val="en-US" w:eastAsia="fr-FR" w:bidi="tzm-Arab-MA"/>
          <w14:ligatures w14:val="none"/>
        </w:rPr>
        <w:t xml:space="preserve"> التي ستنعقد</w:t>
      </w:r>
      <w:r>
        <w:rPr>
          <w:rFonts w:ascii="Sakkal Majalla" w:eastAsia="Times New Roman" w:hAnsi="Sakkal Majalla" w:cs="Sakkal Majalla" w:hint="cs"/>
          <w:color w:val="080809"/>
          <w:kern w:val="0"/>
          <w:sz w:val="36"/>
          <w:szCs w:val="36"/>
          <w:rtl/>
          <w:lang w:val="en-US" w:eastAsia="fr-FR" w:bidi="tzm-Arab-MA"/>
          <w14:ligatures w14:val="none"/>
        </w:rPr>
        <w:t xml:space="preserve"> </w:t>
      </w:r>
      <w:r w:rsidR="00A210AA">
        <w:rPr>
          <w:rFonts w:ascii="Sakkal Majalla" w:eastAsia="Times New Roman" w:hAnsi="Sakkal Majalla" w:cs="Sakkal Majalla" w:hint="cs"/>
          <w:color w:val="080809"/>
          <w:kern w:val="0"/>
          <w:sz w:val="36"/>
          <w:szCs w:val="36"/>
          <w:rtl/>
          <w:lang w:val="en-US" w:eastAsia="fr-FR" w:bidi="tzm-Arab-MA"/>
          <w14:ligatures w14:val="none"/>
        </w:rPr>
        <w:t xml:space="preserve">في </w:t>
      </w:r>
      <w:r>
        <w:rPr>
          <w:rFonts w:ascii="Sakkal Majalla" w:eastAsia="Times New Roman" w:hAnsi="Sakkal Majalla" w:cs="Sakkal Majalla" w:hint="cs"/>
          <w:color w:val="080809"/>
          <w:kern w:val="0"/>
          <w:sz w:val="36"/>
          <w:szCs w:val="36"/>
          <w:rtl/>
          <w:lang w:val="en-US" w:eastAsia="fr-FR" w:bidi="tzm-Arab-MA"/>
          <w14:ligatures w14:val="none"/>
        </w:rPr>
        <w:t xml:space="preserve">جنيف ما بين 15 يونيو و10 يوليوز 2026.  </w:t>
      </w:r>
      <w:bookmarkStart w:id="0" w:name="_GoBack"/>
      <w:bookmarkEnd w:id="0"/>
    </w:p>
    <w:sectPr w:rsidR="00F02B51" w:rsidRPr="002B1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abic Typesetting">
    <w:altName w:val="Courier New"/>
    <w:charset w:val="00"/>
    <w:family w:val="script"/>
    <w:pitch w:val="variable"/>
    <w:sig w:usb0="00000000"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26"/>
    <w:rsid w:val="00063220"/>
    <w:rsid w:val="00277CAF"/>
    <w:rsid w:val="002B1C47"/>
    <w:rsid w:val="002E0ED4"/>
    <w:rsid w:val="00316F00"/>
    <w:rsid w:val="00331FB6"/>
    <w:rsid w:val="00353326"/>
    <w:rsid w:val="003D6087"/>
    <w:rsid w:val="003F66A7"/>
    <w:rsid w:val="005A3898"/>
    <w:rsid w:val="00732871"/>
    <w:rsid w:val="00893B52"/>
    <w:rsid w:val="008A658B"/>
    <w:rsid w:val="00934B0B"/>
    <w:rsid w:val="00980A46"/>
    <w:rsid w:val="00A210AA"/>
    <w:rsid w:val="00AF0936"/>
    <w:rsid w:val="00C23318"/>
    <w:rsid w:val="00E839CD"/>
    <w:rsid w:val="00F02B51"/>
    <w:rsid w:val="00F5044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A6E8"/>
  <w15:chartTrackingRefBased/>
  <w15:docId w15:val="{DE455623-83C5-448E-8B85-15E28E53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M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53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53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5332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5332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5332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533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33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33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33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33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533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533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533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533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533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33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33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3326"/>
    <w:rPr>
      <w:rFonts w:eastAsiaTheme="majorEastAsia" w:cstheme="majorBidi"/>
      <w:color w:val="272727" w:themeColor="text1" w:themeTint="D8"/>
    </w:rPr>
  </w:style>
  <w:style w:type="paragraph" w:styleId="Titre">
    <w:name w:val="Title"/>
    <w:basedOn w:val="Normal"/>
    <w:next w:val="Normal"/>
    <w:link w:val="TitreCar"/>
    <w:uiPriority w:val="10"/>
    <w:qFormat/>
    <w:rsid w:val="00353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33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33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33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3326"/>
    <w:pPr>
      <w:spacing w:before="160"/>
      <w:jc w:val="center"/>
    </w:pPr>
    <w:rPr>
      <w:i/>
      <w:iCs/>
      <w:color w:val="404040" w:themeColor="text1" w:themeTint="BF"/>
    </w:rPr>
  </w:style>
  <w:style w:type="character" w:customStyle="1" w:styleId="CitationCar">
    <w:name w:val="Citation Car"/>
    <w:basedOn w:val="Policepardfaut"/>
    <w:link w:val="Citation"/>
    <w:uiPriority w:val="29"/>
    <w:rsid w:val="00353326"/>
    <w:rPr>
      <w:i/>
      <w:iCs/>
      <w:color w:val="404040" w:themeColor="text1" w:themeTint="BF"/>
    </w:rPr>
  </w:style>
  <w:style w:type="paragraph" w:styleId="Paragraphedeliste">
    <w:name w:val="List Paragraph"/>
    <w:basedOn w:val="Normal"/>
    <w:uiPriority w:val="34"/>
    <w:qFormat/>
    <w:rsid w:val="00353326"/>
    <w:pPr>
      <w:ind w:left="720"/>
      <w:contextualSpacing/>
    </w:pPr>
  </w:style>
  <w:style w:type="character" w:styleId="Emphaseintense">
    <w:name w:val="Intense Emphasis"/>
    <w:basedOn w:val="Policepardfaut"/>
    <w:uiPriority w:val="21"/>
    <w:qFormat/>
    <w:rsid w:val="00353326"/>
    <w:rPr>
      <w:i/>
      <w:iCs/>
      <w:color w:val="2F5496" w:themeColor="accent1" w:themeShade="BF"/>
    </w:rPr>
  </w:style>
  <w:style w:type="paragraph" w:styleId="Citationintense">
    <w:name w:val="Intense Quote"/>
    <w:basedOn w:val="Normal"/>
    <w:next w:val="Normal"/>
    <w:link w:val="CitationintenseCar"/>
    <w:uiPriority w:val="30"/>
    <w:qFormat/>
    <w:rsid w:val="00353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53326"/>
    <w:rPr>
      <w:i/>
      <w:iCs/>
      <w:color w:val="2F5496" w:themeColor="accent1" w:themeShade="BF"/>
    </w:rPr>
  </w:style>
  <w:style w:type="character" w:styleId="Rfrenceintense">
    <w:name w:val="Intense Reference"/>
    <w:basedOn w:val="Policepardfaut"/>
    <w:uiPriority w:val="32"/>
    <w:qFormat/>
    <w:rsid w:val="00353326"/>
    <w:rPr>
      <w:b/>
      <w:bCs/>
      <w:smallCaps/>
      <w:color w:val="2F5496" w:themeColor="accent1" w:themeShade="BF"/>
      <w:spacing w:val="5"/>
    </w:rPr>
  </w:style>
  <w:style w:type="paragraph" w:styleId="Textedebulles">
    <w:name w:val="Balloon Text"/>
    <w:basedOn w:val="Normal"/>
    <w:link w:val="TextedebullesCar"/>
    <w:uiPriority w:val="99"/>
    <w:semiHidden/>
    <w:unhideWhenUsed/>
    <w:rsid w:val="00316F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6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284</Words>
  <Characters>1563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ELKHALLADI Hicham</dc:creator>
  <cp:keywords/>
  <dc:description/>
  <cp:lastModifiedBy>Nadia El Boukili</cp:lastModifiedBy>
  <cp:revision>9</cp:revision>
  <cp:lastPrinted>2026-05-11T13:57:00Z</cp:lastPrinted>
  <dcterms:created xsi:type="dcterms:W3CDTF">2026-05-11T07:29:00Z</dcterms:created>
  <dcterms:modified xsi:type="dcterms:W3CDTF">2026-05-11T13:58:00Z</dcterms:modified>
</cp:coreProperties>
</file>